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度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“贵州绿茶”产品质量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评价</w:t>
      </w:r>
      <w:r>
        <w:rPr>
          <w:rFonts w:hint="eastAsia" w:ascii="黑体" w:hAnsi="黑体" w:eastAsia="黑体" w:cs="黑体"/>
          <w:b/>
          <w:bCs/>
          <w:sz w:val="44"/>
          <w:szCs w:val="44"/>
          <w:lang w:val="zh-CN"/>
        </w:rPr>
        <w:t>报名表</w:t>
      </w:r>
    </w:p>
    <w:p>
      <w:pPr>
        <w:bidi w:val="0"/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tbl>
      <w:tblPr>
        <w:tblStyle w:val="4"/>
        <w:tblpPr w:leftFromText="180" w:rightFromText="180" w:vertAnchor="page" w:horzAnchor="page" w:tblpX="1247" w:tblpY="3827"/>
        <w:tblOverlap w:val="never"/>
        <w:tblW w:w="9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921"/>
        <w:gridCol w:w="1197"/>
        <w:gridCol w:w="1616"/>
        <w:gridCol w:w="1508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7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送样单位全称</w:t>
            </w:r>
          </w:p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（盖章）</w:t>
            </w:r>
          </w:p>
        </w:tc>
        <w:tc>
          <w:tcPr>
            <w:tcW w:w="8134" w:type="dxa"/>
            <w:gridSpan w:val="5"/>
            <w:noWrap w:val="0"/>
            <w:vAlign w:val="top"/>
          </w:tcPr>
          <w:p>
            <w:pPr>
              <w:ind w:left="0" w:leftChars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7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送样单位</w:t>
            </w:r>
          </w:p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详细地址</w:t>
            </w:r>
          </w:p>
        </w:tc>
        <w:tc>
          <w:tcPr>
            <w:tcW w:w="8134" w:type="dxa"/>
            <w:gridSpan w:val="5"/>
            <w:noWrap w:val="0"/>
            <w:vAlign w:val="top"/>
          </w:tcPr>
          <w:p>
            <w:pPr>
              <w:ind w:left="0" w:leftChars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7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社会信用代码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生产许可证代码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7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商标名称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茶样名称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7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产品执行标准</w:t>
            </w:r>
          </w:p>
        </w:tc>
        <w:tc>
          <w:tcPr>
            <w:tcW w:w="8134" w:type="dxa"/>
            <w:gridSpan w:val="5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7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联系人姓名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联系号码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167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制茶人姓名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联系号码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7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茶叶类型</w:t>
            </w:r>
          </w:p>
        </w:tc>
        <w:tc>
          <w:tcPr>
            <w:tcW w:w="8134" w:type="dxa"/>
            <w:gridSpan w:val="5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炒青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烘青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 xml:space="preserve">蒸青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晒青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7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茶样生产时间</w:t>
            </w:r>
          </w:p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（年、月、日）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ind w:left="0" w:leftChars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ind w:left="0" w:leftChars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茶样原料</w:t>
            </w:r>
          </w:p>
          <w:p>
            <w:pPr>
              <w:ind w:left="0" w:leftChars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采摘地</w:t>
            </w:r>
          </w:p>
          <w:p>
            <w:pPr>
              <w:ind w:left="0" w:leftChars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( 市、县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ind w:left="0" w:leftChars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ind w:left="0" w:leftChars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茶样生产</w:t>
            </w:r>
          </w:p>
          <w:p>
            <w:pPr>
              <w:ind w:left="0" w:leftChars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加工地</w:t>
            </w:r>
          </w:p>
          <w:p>
            <w:pPr>
              <w:ind w:left="0" w:leftChars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( 市、县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892" w:type="dxa"/>
            <w:noWrap w:val="0"/>
            <w:vAlign w:val="top"/>
          </w:tcPr>
          <w:p>
            <w:pPr>
              <w:ind w:left="0" w:leftChars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167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茶树品种名称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ind w:left="0" w:leftChars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ind w:left="0" w:leftChars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是否为变异</w:t>
            </w:r>
          </w:p>
          <w:p>
            <w:pPr>
              <w:ind w:left="0" w:leftChars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品种</w:t>
            </w:r>
          </w:p>
        </w:tc>
        <w:tc>
          <w:tcPr>
            <w:tcW w:w="1616" w:type="dxa"/>
            <w:noWrap w:val="0"/>
            <w:vAlign w:val="top"/>
          </w:tcPr>
          <w:p>
            <w:pPr>
              <w:ind w:left="0" w:leftChars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白化</w:t>
            </w:r>
          </w:p>
          <w:p>
            <w:pPr>
              <w:ind w:left="0" w:leftChars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黄化</w:t>
            </w:r>
          </w:p>
          <w:p>
            <w:pPr>
              <w:ind w:left="0" w:leftChars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否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加工类型</w:t>
            </w:r>
          </w:p>
        </w:tc>
        <w:tc>
          <w:tcPr>
            <w:tcW w:w="1892" w:type="dxa"/>
            <w:noWrap w:val="0"/>
            <w:vAlign w:val="top"/>
          </w:tcPr>
          <w:p>
            <w:pPr>
              <w:ind w:left="0" w:leftChars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全手工</w:t>
            </w:r>
          </w:p>
          <w:p>
            <w:pPr>
              <w:ind w:left="0" w:leftChars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手工＋机制</w:t>
            </w:r>
          </w:p>
          <w:p>
            <w:pPr>
              <w:ind w:left="0" w:leftChars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全机制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7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茶叶嫩度</w:t>
            </w:r>
          </w:p>
        </w:tc>
        <w:tc>
          <w:tcPr>
            <w:tcW w:w="8134" w:type="dxa"/>
            <w:gridSpan w:val="5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单芽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一芽一叶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一芽二叶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 xml:space="preserve">其它 </w:t>
            </w:r>
            <w:r>
              <w:rPr>
                <w:rFonts w:hint="eastAsia" w:ascii="黑体" w:hAnsi="黑体" w:eastAsia="黑体" w:cs="黑体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7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茶叶外形</w:t>
            </w:r>
          </w:p>
        </w:tc>
        <w:tc>
          <w:tcPr>
            <w:tcW w:w="8134" w:type="dxa"/>
            <w:gridSpan w:val="5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卷曲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直条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扁形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颗粒形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 xml:space="preserve">其它 </w:t>
            </w:r>
            <w:r>
              <w:rPr>
                <w:rFonts w:hint="eastAsia" w:ascii="黑体" w:hAnsi="黑体" w:eastAsia="黑体" w:cs="黑体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70" w:type="dxa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食品安全相关</w:t>
            </w:r>
          </w:p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认证</w:t>
            </w:r>
          </w:p>
        </w:tc>
        <w:tc>
          <w:tcPr>
            <w:tcW w:w="8134" w:type="dxa"/>
            <w:gridSpan w:val="5"/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 xml:space="preserve">有机食品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绿色食品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检测报告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 xml:space="preserve">其它 </w:t>
            </w:r>
            <w:r>
              <w:rPr>
                <w:rFonts w:hint="eastAsia" w:ascii="黑体" w:hAnsi="黑体" w:eastAsia="黑体" w:cs="黑体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（请注明）</w:t>
            </w:r>
          </w:p>
        </w:tc>
      </w:tr>
    </w:tbl>
    <w:p>
      <w:pPr>
        <w:bidi w:val="0"/>
        <w:spacing w:line="360" w:lineRule="auto"/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注：1．报名表应字迹清晰、填写完整，表格加盖公章后有效。请于2022年4月25日之前将参评报名表、茶样一同邮寄至收件地址：贵州省贵阳市云岩区头桥农机局三楼  收件人：全珊  电话：15685829656  0851-88531877</w:t>
      </w:r>
    </w:p>
    <w:p>
      <w:pPr>
        <w:bidi w:val="0"/>
        <w:spacing w:line="360" w:lineRule="auto"/>
        <w:ind w:firstLine="511" w:firstLineChars="0"/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2．营业执照、生产许可证、商标注册证、食品安全相关证明（有机食品／绿色食品／最新检测报告）等材料请以电子版形式发送至gzlcpp@126.com，邮件以“公司名称＋贵州绿茶参评资料”为主题名。</w:t>
      </w:r>
    </w:p>
    <w:p>
      <w:bookmarkStart w:id="0" w:name="_GoBack"/>
      <w:bookmarkEnd w:id="0"/>
    </w:p>
    <w:sectPr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B4D00"/>
    <w:rsid w:val="360B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2022-03-24T08:27:00Z</dcterms:created>
  <dc:creator>樟木三里巷</dc:creator>
  <cp:lastModifiedBy>樟木三里巷</cp:lastModifiedBy>
  <dcterms:modified xsi:type="dcterms:W3CDTF">2022-03-24T08:28:01Z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E0EAC5A992564FCE84AAC2CE764D8850</vt:lpwstr>
  </property>
</Properties>
</file>