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8"/>
          <w:szCs w:val="48"/>
        </w:rPr>
      </w:pPr>
      <w:r>
        <w:rPr>
          <w:rFonts w:hint="eastAsia" w:ascii="仿宋" w:hAnsi="仿宋" w:eastAsia="仿宋" w:cs="仿宋"/>
          <w:sz w:val="48"/>
          <w:szCs w:val="48"/>
          <w:lang w:eastAsia="zh-CN"/>
        </w:rPr>
        <w:t>贵州绿茶农产品地理标志</w:t>
      </w:r>
      <w:r>
        <w:rPr>
          <w:rFonts w:hint="eastAsia" w:ascii="仿宋" w:hAnsi="仿宋" w:eastAsia="仿宋" w:cs="仿宋"/>
          <w:sz w:val="48"/>
          <w:szCs w:val="48"/>
        </w:rPr>
        <w:t>使用承诺书</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lang w:eastAsia="zh-CN"/>
        </w:rPr>
        <w:t>贵州省绿茶品牌发展促进会</w:t>
      </w: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郑重承诺如下： </w:t>
      </w:r>
    </w:p>
    <w:p>
      <w:pPr>
        <w:rPr>
          <w:rFonts w:hint="eastAsia" w:ascii="仿宋" w:hAnsi="仿宋" w:eastAsia="仿宋" w:cs="仿宋"/>
          <w:sz w:val="32"/>
          <w:szCs w:val="32"/>
        </w:rPr>
      </w:pPr>
      <w:r>
        <w:rPr>
          <w:rFonts w:hint="eastAsia" w:ascii="仿宋" w:hAnsi="仿宋" w:eastAsia="仿宋" w:cs="仿宋"/>
          <w:sz w:val="32"/>
          <w:szCs w:val="32"/>
        </w:rPr>
        <w:t>一、严格按照</w:t>
      </w:r>
      <w:r>
        <w:rPr>
          <w:rFonts w:hint="eastAsia" w:ascii="仿宋" w:hAnsi="仿宋" w:eastAsia="仿宋" w:cs="仿宋"/>
          <w:sz w:val="32"/>
          <w:szCs w:val="32"/>
          <w:lang w:val="en-US" w:eastAsia="zh-CN"/>
        </w:rPr>
        <w:t>《“贵州绿茶”地理标志使用管理办法（试行）》等相关</w:t>
      </w:r>
      <w:r>
        <w:rPr>
          <w:rFonts w:hint="eastAsia" w:ascii="仿宋" w:hAnsi="仿宋" w:eastAsia="仿宋" w:cs="仿宋"/>
          <w:sz w:val="32"/>
          <w:szCs w:val="32"/>
        </w:rPr>
        <w:t>规定和要求</w:t>
      </w:r>
      <w:r>
        <w:rPr>
          <w:rFonts w:hint="eastAsia" w:ascii="仿宋" w:hAnsi="仿宋" w:eastAsia="仿宋" w:cs="仿宋"/>
          <w:sz w:val="32"/>
          <w:szCs w:val="32"/>
          <w:lang w:eastAsia="zh-CN"/>
        </w:rPr>
        <w:t>规范使用贵州绿茶农产品地理标志，</w:t>
      </w:r>
      <w:r>
        <w:rPr>
          <w:rFonts w:hint="eastAsia" w:ascii="仿宋" w:hAnsi="仿宋" w:eastAsia="仿宋" w:cs="仿宋"/>
          <w:sz w:val="32"/>
          <w:szCs w:val="32"/>
        </w:rPr>
        <w:t>实行严格管理，</w:t>
      </w:r>
      <w:r>
        <w:rPr>
          <w:rFonts w:hint="eastAsia" w:ascii="仿宋" w:hAnsi="仿宋" w:eastAsia="仿宋" w:cs="仿宋"/>
          <w:sz w:val="32"/>
          <w:szCs w:val="32"/>
          <w:lang w:val="en-US" w:eastAsia="zh-CN"/>
        </w:rPr>
        <w:t>建立“贵州绿茶”生产、加工、销售可追溯档案及标志使用档案，</w:t>
      </w:r>
      <w:r>
        <w:rPr>
          <w:rFonts w:hint="eastAsia" w:ascii="仿宋" w:hAnsi="仿宋" w:eastAsia="仿宋" w:cs="仿宋"/>
          <w:sz w:val="32"/>
          <w:szCs w:val="32"/>
        </w:rPr>
        <w:t>不转让</w:t>
      </w:r>
      <w:r>
        <w:rPr>
          <w:rFonts w:hint="eastAsia" w:ascii="仿宋" w:hAnsi="仿宋" w:eastAsia="仿宋" w:cs="仿宋"/>
          <w:sz w:val="32"/>
          <w:szCs w:val="32"/>
          <w:lang w:eastAsia="zh-CN"/>
        </w:rPr>
        <w:t>，不</w:t>
      </w:r>
      <w:r>
        <w:rPr>
          <w:rFonts w:hint="eastAsia" w:ascii="仿宋" w:hAnsi="仿宋" w:eastAsia="仿宋" w:cs="仿宋"/>
          <w:sz w:val="32"/>
          <w:szCs w:val="32"/>
        </w:rPr>
        <w:t>倒卖； </w:t>
      </w:r>
    </w:p>
    <w:p>
      <w:pPr>
        <w:rPr>
          <w:rFonts w:hint="eastAsia" w:ascii="仿宋" w:hAnsi="仿宋" w:eastAsia="仿宋" w:cs="仿宋"/>
          <w:sz w:val="32"/>
          <w:szCs w:val="32"/>
          <w:lang w:val="en-US"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严格按照《“贵州绿</w:t>
      </w:r>
      <w:r>
        <w:rPr>
          <w:rFonts w:hint="eastAsia" w:ascii="仿宋" w:hAnsi="仿宋" w:eastAsia="仿宋" w:cs="仿宋"/>
          <w:sz w:val="32"/>
          <w:szCs w:val="32"/>
          <w:lang w:val="en-US" w:eastAsia="zh-CN"/>
        </w:rPr>
        <w:t>茶”质量控制技术规范》生产加工符合质量控制技术规范要求的贵州绿茶产品；</w:t>
      </w:r>
    </w:p>
    <w:p>
      <w:pPr>
        <w:rPr>
          <w:rFonts w:hint="eastAsia" w:ascii="仿宋" w:hAnsi="仿宋" w:eastAsia="仿宋" w:cs="仿宋"/>
          <w:sz w:val="32"/>
          <w:szCs w:val="32"/>
          <w:lang w:val="en-US" w:eastAsia="zh-CN"/>
        </w:rPr>
      </w:pPr>
      <w:r>
        <w:rPr>
          <w:rFonts w:hint="eastAsia" w:ascii="仿宋" w:hAnsi="仿宋" w:eastAsia="仿宋" w:cs="仿宋"/>
          <w:sz w:val="32"/>
          <w:szCs w:val="32"/>
        </w:rPr>
        <w:t>三、</w:t>
      </w:r>
      <w:r>
        <w:rPr>
          <w:rFonts w:hint="eastAsia" w:ascii="仿宋" w:hAnsi="仿宋" w:eastAsia="仿宋" w:cs="仿宋"/>
          <w:sz w:val="32"/>
          <w:szCs w:val="32"/>
          <w:lang w:eastAsia="zh-CN"/>
        </w:rPr>
        <w:t>严格按照</w:t>
      </w:r>
      <w:r>
        <w:rPr>
          <w:rFonts w:hint="eastAsia" w:ascii="仿宋" w:hAnsi="仿宋" w:eastAsia="仿宋" w:cs="仿宋"/>
          <w:sz w:val="32"/>
          <w:szCs w:val="32"/>
          <w:lang w:val="en-US" w:eastAsia="zh-CN"/>
        </w:rPr>
        <w:t>《农产品地理标志公共标识设计使用规范手册》要求在产品包装物上印刷或标贴“贵州绿茶”相关标识。</w:t>
      </w:r>
    </w:p>
    <w:p>
      <w:pPr>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lang w:val="en-US" w:eastAsia="zh-CN"/>
        </w:rPr>
        <w:t>遵守协会章程，</w:t>
      </w:r>
      <w:r>
        <w:rPr>
          <w:rFonts w:hint="eastAsia" w:ascii="仿宋" w:hAnsi="仿宋" w:eastAsia="仿宋" w:cs="仿宋"/>
          <w:sz w:val="32"/>
          <w:szCs w:val="32"/>
          <w:lang w:eastAsia="zh-CN"/>
        </w:rPr>
        <w:t>按时交纳会费，</w:t>
      </w:r>
      <w:r>
        <w:rPr>
          <w:rFonts w:hint="eastAsia" w:ascii="仿宋" w:hAnsi="仿宋" w:eastAsia="仿宋" w:cs="仿宋"/>
          <w:sz w:val="32"/>
          <w:szCs w:val="32"/>
        </w:rPr>
        <w:t>自觉接受</w:t>
      </w:r>
      <w:r>
        <w:rPr>
          <w:rFonts w:hint="eastAsia" w:ascii="仿宋" w:hAnsi="仿宋" w:eastAsia="仿宋" w:cs="仿宋"/>
          <w:sz w:val="32"/>
          <w:szCs w:val="32"/>
          <w:lang w:eastAsia="zh-CN"/>
        </w:rPr>
        <w:t>贵州省绿茶品牌发展促进会以及当地贵州绿茶农产品地理标志管理办公室</w:t>
      </w:r>
      <w:r>
        <w:rPr>
          <w:rFonts w:hint="eastAsia" w:ascii="仿宋" w:hAnsi="仿宋" w:eastAsia="仿宋" w:cs="仿宋"/>
          <w:sz w:val="32"/>
          <w:szCs w:val="32"/>
        </w:rPr>
        <w:t>的监督管理，积极配合对</w:t>
      </w:r>
      <w:r>
        <w:rPr>
          <w:rFonts w:hint="eastAsia" w:ascii="仿宋" w:hAnsi="仿宋" w:eastAsia="仿宋" w:cs="仿宋"/>
          <w:sz w:val="32"/>
          <w:szCs w:val="32"/>
          <w:lang w:eastAsia="zh-CN"/>
        </w:rPr>
        <w:t>地理标志</w:t>
      </w:r>
      <w:r>
        <w:rPr>
          <w:rFonts w:hint="eastAsia" w:ascii="仿宋" w:hAnsi="仿宋" w:eastAsia="仿宋" w:cs="仿宋"/>
          <w:sz w:val="32"/>
          <w:szCs w:val="32"/>
        </w:rPr>
        <w:t>使用情况的检查。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如未能严格履行以上承诺，出现违法违规行为，本企业承担相应的法律责任并接受</w:t>
      </w:r>
      <w:r>
        <w:rPr>
          <w:rFonts w:hint="eastAsia" w:ascii="仿宋" w:hAnsi="仿宋" w:eastAsia="仿宋" w:cs="仿宋"/>
          <w:sz w:val="32"/>
          <w:szCs w:val="32"/>
          <w:lang w:eastAsia="zh-CN"/>
        </w:rPr>
        <w:t>贵州绿茶农产品地理标志管理机构</w:t>
      </w:r>
      <w:r>
        <w:rPr>
          <w:rFonts w:hint="eastAsia" w:ascii="仿宋" w:hAnsi="仿宋" w:eastAsia="仿宋" w:cs="仿宋"/>
          <w:sz w:val="32"/>
          <w:szCs w:val="32"/>
        </w:rPr>
        <w:t>处理直至取消</w:t>
      </w:r>
      <w:r>
        <w:rPr>
          <w:rFonts w:hint="eastAsia" w:ascii="仿宋" w:hAnsi="仿宋" w:eastAsia="仿宋" w:cs="仿宋"/>
          <w:sz w:val="32"/>
          <w:szCs w:val="32"/>
          <w:lang w:eastAsia="zh-CN"/>
        </w:rPr>
        <w:t>使用</w:t>
      </w:r>
      <w:r>
        <w:rPr>
          <w:rFonts w:hint="eastAsia" w:ascii="仿宋" w:hAnsi="仿宋" w:eastAsia="仿宋" w:cs="仿宋"/>
          <w:sz w:val="32"/>
          <w:szCs w:val="32"/>
        </w:rPr>
        <w:t>资格</w:t>
      </w:r>
      <w:r>
        <w:rPr>
          <w:rFonts w:hint="eastAsia" w:ascii="仿宋" w:hAnsi="仿宋" w:eastAsia="仿宋" w:cs="仿宋"/>
          <w:sz w:val="32"/>
          <w:szCs w:val="32"/>
          <w:lang w:eastAsia="zh-CN"/>
        </w:rPr>
        <w:t>。</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承诺单位（签章）：</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承诺人（签字）：</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w:t>
      </w:r>
      <w:bookmarkStart w:id="0" w:name="_GoBack"/>
      <w:bookmarkEnd w:id="0"/>
      <w:r>
        <w:rPr>
          <w:rFonts w:hint="eastAsia" w:ascii="仿宋" w:hAnsi="仿宋" w:eastAsia="仿宋" w:cs="仿宋"/>
          <w:sz w:val="32"/>
          <w:szCs w:val="32"/>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ypeLand.com 康熙字典體 試用版">
    <w:panose1 w:val="00000000000000000000"/>
    <w:charset w:val="88"/>
    <w:family w:val="auto"/>
    <w:pitch w:val="default"/>
    <w:sig w:usb0="80000001" w:usb1="38010000" w:usb2="00000012" w:usb3="00000000" w:csb0="001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 w:name="Century Gothic">
    <w:altName w:val="Un-finished"/>
    <w:panose1 w:val="020B0502020202020204"/>
    <w:charset w:val="00"/>
    <w:family w:val="auto"/>
    <w:pitch w:val="default"/>
    <w:sig w:usb0="00000000" w:usb1="00000000" w:usb2="00000000" w:usb3="00000000" w:csb0="2000009F" w:csb1="DFD7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Un-finished">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95869"/>
    <w:rsid w:val="1DA23749"/>
    <w:rsid w:val="34F958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2017-03-01T02:35:00Z</dcterms:created>
  <dc:creator>Administrator</dc:creator>
  <cp:lastModifiedBy>Administrator</cp:lastModifiedBy>
  <dcterms:modified xsi:type="dcterms:W3CDTF">2017-03-03T05:21:14Z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